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EC645" w14:textId="77777777" w:rsidR="008204A9" w:rsidRDefault="008204A9" w:rsidP="00820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Аламүдүн айылдык кеңешинин</w:t>
      </w:r>
    </w:p>
    <w:p w14:paraId="6CE921AD" w14:textId="77777777" w:rsidR="008204A9" w:rsidRDefault="008204A9" w:rsidP="00820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2022-жылдын 17-февралындагы</w:t>
      </w:r>
    </w:p>
    <w:p w14:paraId="46BDD72B" w14:textId="77777777" w:rsidR="008204A9" w:rsidRDefault="008204A9" w:rsidP="008204A9">
      <w:pPr>
        <w:tabs>
          <w:tab w:val="left" w:pos="6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                                                                                 №60-28 токтому менен бекитилген</w:t>
      </w:r>
    </w:p>
    <w:p w14:paraId="02B4BCE3" w14:textId="6A228D81" w:rsidR="008204A9" w:rsidRDefault="008204A9" w:rsidP="00820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8FDAFDD" w14:textId="41841209" w:rsidR="00414583" w:rsidRPr="00414583" w:rsidRDefault="00414583" w:rsidP="0041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</w:pP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Аламүдүн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айыл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аймагында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“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Соттолгондорду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кайра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социалдаштырууга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багытталган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жазык-укуктук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таасир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этүүнүн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эркинен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ажыратуу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мажбурлоо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чарасы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байланышпаган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жазаларды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аткаруу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аларга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жазык-аткаруу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мыйзамдарына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ылайык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социалдык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жардам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көрсөтүү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”</w:t>
      </w:r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жергиликтүү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маанидеги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маселени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ишке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ашыруу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тартиби</w:t>
      </w:r>
      <w:proofErr w:type="spellEnd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</w:rPr>
        <w:t>жөнүндө</w:t>
      </w:r>
      <w:proofErr w:type="spellEnd"/>
    </w:p>
    <w:p w14:paraId="47508F05" w14:textId="77777777" w:rsidR="00414583" w:rsidRPr="00414583" w:rsidRDefault="00414583" w:rsidP="0041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788B9592" w14:textId="77777777" w:rsidR="00AC08FA" w:rsidRPr="00414583" w:rsidRDefault="00414583" w:rsidP="004145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№ 23 ЖОБО</w:t>
      </w:r>
    </w:p>
    <w:p w14:paraId="1DF5EB51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7E513DD7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I. Жалпы жоболор</w:t>
      </w:r>
    </w:p>
    <w:p w14:paraId="0DBE62E2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BE442A7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1. Ушул жобо Аламүдүн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айыл аймагында “</w:t>
      </w:r>
      <w:r w:rsidR="002C30BF" w:rsidRPr="006E6FB0">
        <w:rPr>
          <w:rFonts w:ascii="Times New Roman" w:hAnsi="Times New Roman" w:cs="Times New Roman"/>
          <w:sz w:val="24"/>
          <w:szCs w:val="24"/>
          <w:lang w:val="ky-KG"/>
        </w:rPr>
        <w:t>Соттолгондорду кайра социалдаштырууга багытталган жазык-укуктук таасир этүүнүн эркинен ажыратуу жана мажбурлоо чарасы менен байланышпаган жазаларды уюштуруу жана аткаруу жана аларга жазык-аткаруу мыйзамдарына ылайык социалдык жардам көрсөтүү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” жергиликтүү маанидеги маселени ишке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ашыруу тартибин, жергиликтүү өз алд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ынча башкаруу органдарынын функ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ция</w:t>
      </w:r>
      <w:r w:rsidR="002C30BF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лар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ын, ошондой эле жергиликтүү маанидеги </w:t>
      </w:r>
      <w:r w:rsidR="0067759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аталган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маселени чечүү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боюнча укуктук жана уюштуруучулук </w:t>
      </w:r>
      <w:r w:rsidR="0067759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негиздерди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аныктайт.</w:t>
      </w:r>
    </w:p>
    <w:p w14:paraId="5EDDF69B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2. Ушул жобо Кыргыз Республикасынын төмөнкү ченемдик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укуктук актыларына ылайык иштелип чыкты:</w:t>
      </w:r>
    </w:p>
    <w:p w14:paraId="044A6E68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1.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Конституциясына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367A33F2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2.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Бюджеттик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кодексине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09278C2E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3.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r w:rsidR="00E71A8C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Жазык-аткаруу</w:t>
      </w:r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кодексине</w:t>
      </w:r>
      <w:proofErr w:type="spellEnd"/>
      <w:r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4D397C34" w14:textId="77777777" w:rsidR="00AC08FA" w:rsidRPr="00414583" w:rsidRDefault="009202BD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>4</w:t>
      </w:r>
      <w:r w:rsidR="00223A97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. </w:t>
      </w:r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“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Жергиликтүү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 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мамлекеттик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жана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val="ky-KG" w:eastAsia="ru-RU"/>
        </w:rPr>
        <w:t xml:space="preserve"> жергиликтүү</w:t>
      </w:r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өз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алдынча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башкаруу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органдары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>жөнүндө</w:t>
      </w:r>
      <w:proofErr w:type="spellEnd"/>
      <w:r w:rsidR="00677592" w:rsidRPr="00414583">
        <w:rPr>
          <w:rFonts w:ascii="Times New Roman" w:eastAsia="Times New Roman" w:hAnsi="Times New Roman" w:cs="Times New Roman"/>
          <w:i/>
          <w:color w:val="2B2B2B"/>
          <w:sz w:val="24"/>
          <w:szCs w:val="24"/>
          <w:lang w:eastAsia="ru-RU"/>
        </w:rPr>
        <w:t xml:space="preserve">”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315EB946" w14:textId="77777777" w:rsidR="00AC08FA" w:rsidRPr="00414583" w:rsidRDefault="009202BD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5</w:t>
      </w:r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. “</w:t>
      </w:r>
      <w:r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>Пробация</w:t>
      </w:r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жөнүндө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”</w:t>
      </w:r>
      <w:r w:rsidR="003A1F72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Кыргыз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Республикасынын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Мыйзамына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;</w:t>
      </w:r>
    </w:p>
    <w:p w14:paraId="19F678DD" w14:textId="77777777" w:rsidR="00AC08FA" w:rsidRPr="00414583" w:rsidRDefault="009202BD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6</w:t>
      </w:r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.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Аламүдүн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айыл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аймагынын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жергиликтүү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жамаатынын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  <w:lang w:val="ky-KG"/>
        </w:rPr>
        <w:t xml:space="preserve"> </w:t>
      </w:r>
      <w:proofErr w:type="spellStart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Уставына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/>
          <w:iCs/>
          <w:sz w:val="24"/>
          <w:szCs w:val="24"/>
        </w:rPr>
        <w:t>.</w:t>
      </w:r>
    </w:p>
    <w:p w14:paraId="1F87863C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</w:p>
    <w:p w14:paraId="2D357E5F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3. </w:t>
      </w:r>
      <w:r w:rsidR="009202B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ергиликтүү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маани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деги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9202BD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ушул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маселени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ишке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ашыруу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боюнча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жергиликтүү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өз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алдынча</w:t>
      </w:r>
      <w:proofErr w:type="spellEnd"/>
      <w:r w:rsidR="0067759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башкаруу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органдарынын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ыйгарым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укуктары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“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администрация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жергиликтүү</w:t>
      </w:r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жөнүндө</w:t>
      </w:r>
      <w:proofErr w:type="spellEnd"/>
      <w:r w:rsidR="00677592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”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Кыргыз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Республикас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ынын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Мыйзамы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менен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бекитилген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783DBC6E" w14:textId="77777777" w:rsidR="003A1F72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4.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Ушул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Жободо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төмөнкү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r w:rsidR="0067759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негизги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түшүнүктөр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жана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терминдер</w:t>
      </w:r>
      <w:proofErr w:type="spellEnd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пай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даланылат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:</w:t>
      </w:r>
    </w:p>
    <w:p w14:paraId="7372B175" w14:textId="77777777" w:rsidR="00AC08FA" w:rsidRPr="00304922" w:rsidRDefault="009202BD" w:rsidP="00304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кайра </w:t>
      </w:r>
      <w:proofErr w:type="spellStart"/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социалдаштыруу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 - </w:t>
      </w:r>
      <w:r w:rsidR="00AB0C4B"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соттолгондордун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жазаны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же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кылмыш-жаза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укуктук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таасир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этүүнүн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мажбурлоо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чарасын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өтөгөндөн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кийин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коомго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оң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интеграциялоого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түрткү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берүүчү</w:t>
      </w:r>
      <w:proofErr w:type="spellEnd"/>
      <w:r w:rsidR="00AB0C4B"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зарыл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социалдык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байланыштарды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калыбына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келтирүү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процесси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</w:p>
    <w:p w14:paraId="120ECC1E" w14:textId="77777777" w:rsidR="00304922" w:rsidRPr="00304922" w:rsidRDefault="00304922" w:rsidP="003049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proofErr w:type="spellStart"/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соттолгондорду</w:t>
      </w:r>
      <w:proofErr w:type="spellEnd"/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</w:rPr>
        <w:t>түзөтүү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 -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жасаган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ишине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өкүнүүгө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жана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мыйзамды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сыйлаган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жүрүш-турушка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дем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берүүгө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адамга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,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коомго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урмат-сый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менен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мамиле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кылууга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жана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адамдык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коомдун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ченемдеринин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талаптарын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сактоого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негизденген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алардын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жүрүш-турушун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социалдык-позитивдүү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өзгөртүү</w:t>
      </w:r>
      <w:proofErr w:type="spellEnd"/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</w:t>
      </w:r>
    </w:p>
    <w:p w14:paraId="5CB9630E" w14:textId="77777777" w:rsidR="00AB0C4B" w:rsidRPr="00304922" w:rsidRDefault="00AB0C4B" w:rsidP="003049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AB0C4B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пробация</w:t>
      </w:r>
      <w:r w:rsidRPr="00AB0C4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 - бул </w:t>
      </w:r>
      <w:r w:rsidRPr="00AB0C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инсанды социалдык изилдөөгө негизделген жана </w:t>
      </w:r>
      <w:r w:rsidRPr="003049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соттолгондорду</w:t>
      </w:r>
      <w:r w:rsidRPr="00AB0C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түзөөгө, укук бузууларды жасоосунун алдын алууга, социалдык көмөк көрсөтүүгө жана аларга карата кайра социалдаштыруу чаралары</w:t>
      </w:r>
      <w:r w:rsidRPr="003049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</w:t>
      </w:r>
      <w:r w:rsidRPr="00AB0C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көрүүгө багытталган жеке социалдык-укуктук программаларга алардын катышуусунда </w:t>
      </w:r>
      <w:r w:rsidRPr="003049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соттолгондорго</w:t>
      </w:r>
      <w:r w:rsidRPr="00AB0C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карата мамлекеттик мажбурлоо, коомдук таасир этүү чараларынын комплексин колдонуу</w:t>
      </w:r>
      <w:r w:rsidRPr="0030492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ну ишке ашыруучу</w:t>
      </w:r>
      <w:r w:rsidRPr="00AB0C4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мамлекеттин социалдык-укуктук институту</w:t>
      </w:r>
      <w:r w:rsidRPr="00AB0C4B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;</w:t>
      </w:r>
    </w:p>
    <w:p w14:paraId="4F19E6DA" w14:textId="77777777" w:rsidR="00AB0C4B" w:rsidRPr="00304922" w:rsidRDefault="00AB0C4B" w:rsidP="003049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</w:pPr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val="ky-KG"/>
        </w:rPr>
        <w:t>пробация органы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 - коомдон обочолонтуу жана кылмыш-жаза укуктук таасир этүүнүн мажбурлоо чаралары менен байланышпаган жаза жазаларын аткарууну, түзөтүү мекемелеринен мөөнөтүнөн мурда шарттуу бошотулган, жазаны аткаруу кийинкиге 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lastRenderedPageBreak/>
        <w:t>калтырылган адамдарга көзөмөлдү социалдык-укуктук иш-мил</w:t>
      </w:r>
      <w:r w:rsidR="001B4CE6"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деттерди аткаруу менен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 xml:space="preserve"> жүзөгө ашыруучу ыйгарым укуктуу мамлекеттик орган;</w:t>
      </w:r>
    </w:p>
    <w:p w14:paraId="2FBA2013" w14:textId="77777777" w:rsidR="00FE4FBD" w:rsidRPr="00304922" w:rsidRDefault="00FE4FBD" w:rsidP="0030492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</w:pPr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val="ky-KG"/>
        </w:rPr>
        <w:t>пробациялык көзөмөл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 - соттолгондорго сот тарабынан жүктөлгөн көзөмөлдүк талаптардын жана пробациялык милдеттердин мыйзамдарга ылайык аткарылышын контролдоону ишке ашыруу боюнча пробация органынын иши;</w:t>
      </w:r>
    </w:p>
    <w:p w14:paraId="126D3B71" w14:textId="77777777" w:rsidR="001B4CE6" w:rsidRPr="001B4CE6" w:rsidRDefault="001B4CE6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1B4CE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социалдык көмөк көрсөтүү</w:t>
      </w:r>
      <w:r w:rsidRPr="001B4CE6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- социалдык-укуктук жардам көрсөтүүнүн жеке программаларынын негизинде пробациянын кардарлары оор турмуштук кырдаалдан арылуусуна багытталган чаралардын комплекси;</w:t>
      </w:r>
    </w:p>
    <w:p w14:paraId="038E1CEB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FE4F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социалдык-укуктук жардам көрсөтүүнүн жеке программасы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- пробация органы тарабынан түзүлүүчү пробациянын кардарынын инсандыгын жана керектөөлөрүн иликтөөгө негизделген социалдык-укуктук жардам көрсөтүү программасы;</w:t>
      </w:r>
    </w:p>
    <w:p w14:paraId="7DF8260E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FE4F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пробация тутуму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- пробациянын милдеттерин аткарууга жана максаттарына жетишүүгө тартылган пробация органдарынын, мамлекеттик органдардын, жергиликтүү өз алдынча башкаруу органдарынын, коомчулуктун жыйындысы;</w:t>
      </w:r>
    </w:p>
    <w:p w14:paraId="33D8DA40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FE4F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оор турмуштук кырдаал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 - адамдын алардын кесепеттеринен өз алдынча арыла албаган укук бузууларды жасоонун себептери жана шарттары болуп саналган объективдүү жана жеке кырдаалдардын жыйындысы;</w:t>
      </w:r>
    </w:p>
    <w:p w14:paraId="2139AA22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492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п</w:t>
      </w:r>
      <w:r w:rsidRPr="00FE4FBD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>робациянын кардары</w:t>
      </w:r>
      <w:r w:rsidRPr="00304922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val="ky-KG" w:eastAsia="ru-RU"/>
        </w:rPr>
        <w:t xml:space="preserve"> - </w:t>
      </w:r>
      <w:r w:rsidRPr="00304922">
        <w:rPr>
          <w:rFonts w:ascii="Times New Roman" w:eastAsia="Times New Roman" w:hAnsi="Times New Roman" w:cs="Times New Roman"/>
          <w:bCs/>
          <w:color w:val="2B2B2B"/>
          <w:sz w:val="24"/>
          <w:szCs w:val="24"/>
          <w:lang w:val="ky-KG" w:eastAsia="ru-RU"/>
        </w:rPr>
        <w:t>п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робациянын кардарлары болуп төмөнкүлөр саналат:</w:t>
      </w:r>
    </w:p>
    <w:p w14:paraId="3C40AEDF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1)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соттун өкүмү менен коомдон обочолонтпостон жаза жана кылмыш-жаза укуктук таасир этүүнүн мажбурлоо чараларынын төмөнкүдөй түрлөрү белгиленген адамдар:</w:t>
      </w:r>
    </w:p>
    <w:p w14:paraId="188176A8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а) коомдук иштер;</w:t>
      </w:r>
    </w:p>
    <w:p w14:paraId="39B1D61C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б) белгилүү бир кызмат орундарын ээлөө же белгилүү бир иш менен алектенүү укугунан ажыратуу;</w:t>
      </w:r>
    </w:p>
    <w:p w14:paraId="766FCA28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в) түзөтүү иштери;</w:t>
      </w:r>
    </w:p>
    <w:p w14:paraId="39AB6681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г) эркиндигин чектөө;</w:t>
      </w:r>
    </w:p>
    <w:p w14:paraId="7F883402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д) балдарга карата тарбиялоо мүнөзүндөгү мажбурлоо чаралары жана эскертүү менен жүрүм-турумун чектөө;</w:t>
      </w:r>
    </w:p>
    <w:p w14:paraId="27402611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е) пробациялык көзөмөлдү колдонуу менен жазык жазасынан бошотуу;</w:t>
      </w:r>
    </w:p>
    <w:p w14:paraId="63011F08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ж) жаш балдары бар соттолгондорду жазаны аткарууну кийинкиге калтыруу менен кылмыш жазасынан бошотуу;</w:t>
      </w:r>
    </w:p>
    <w:p w14:paraId="3D107356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3B2586A1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FE4FBD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2)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эркиндигинен ажыратуу түрүндө жаза өтөөдөн мөөнөтүнөн мурда шарттуу бошотулгандар жана көзөмөлдө тургандар;</w:t>
      </w:r>
    </w:p>
    <w:p w14:paraId="29AAA6E8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304922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3</w:t>
      </w:r>
      <w:r w:rsidRPr="00FE4FBD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)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соттун чечими менен укук бузуулар үчүн жаза чаралары колдонулгандар;</w:t>
      </w:r>
    </w:p>
    <w:p w14:paraId="12D1D2A6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304922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>4)</w:t>
      </w:r>
      <w:r w:rsidRPr="0030492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п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робациянын кардарлары болуп ошондой эле аларга карата социалдык изилдөө жүзөгө ашырылган төмөнкүдөй адамдар саналат:</w:t>
      </w:r>
    </w:p>
    <w:p w14:paraId="168ADEE8" w14:textId="77777777" w:rsidR="00FE4FBD" w:rsidRPr="00FE4FBD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0492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) аларга карата сот тарабынан пробациялык баяндаманы даярдоо белгиленген айыпталуучулар;</w:t>
      </w:r>
    </w:p>
    <w:p w14:paraId="68963163" w14:textId="77777777" w:rsidR="00FE4FBD" w:rsidRPr="00304922" w:rsidRDefault="00FE4FBD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30492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б</w:t>
      </w:r>
      <w:r w:rsidRPr="00FE4FB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) эркиндигинен ажыратуу түрүндө жаза өтөөдөн мөөнөтүнөн мурда шарттуу бошоту</w:t>
      </w:r>
      <w:r w:rsidRPr="00304922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лууга тийиш болгон соттолгондор;</w:t>
      </w:r>
    </w:p>
    <w:p w14:paraId="64F18B43" w14:textId="77777777" w:rsidR="00304922" w:rsidRDefault="00304922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</w:pPr>
      <w:r w:rsidRPr="00304922">
        <w:rPr>
          <w:rFonts w:ascii="Times New Roman" w:hAnsi="Times New Roman" w:cs="Times New Roman"/>
          <w:b/>
          <w:bCs/>
          <w:color w:val="2B2B2B"/>
          <w:sz w:val="24"/>
          <w:szCs w:val="24"/>
          <w:shd w:val="clear" w:color="auto" w:fill="FFFFFF"/>
          <w:lang w:val="ky-KG"/>
        </w:rPr>
        <w:t>жаза аткаруу мыйзамдары</w:t>
      </w:r>
      <w:r w:rsidRPr="0030492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  <w:t> - жазык жазаларын жана кылмыш-жаза укуктук таасир көрсөтүүнүн башка чараларын аткаруунун (өтөөнүн) процессинде келип чыгуучу коомдук мамилелерди түздөн-түз жөнгө салуучу ченемдик укуктук актылардын системасы.</w:t>
      </w:r>
    </w:p>
    <w:p w14:paraId="2178838D" w14:textId="77777777" w:rsidR="00304922" w:rsidRDefault="00304922" w:rsidP="00304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ky-KG"/>
        </w:rPr>
      </w:pPr>
    </w:p>
    <w:p w14:paraId="275B7584" w14:textId="77777777" w:rsidR="00AC08FA" w:rsidRPr="00853D59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853D5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II. Аламүдүн айыл аймагынын жергиликтүү өз</w:t>
      </w:r>
      <w:r w:rsidR="00893AEC" w:rsidRPr="00853D5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853D5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максаттары</w:t>
      </w:r>
      <w:r w:rsidR="00893AEC" w:rsidRPr="00853D5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853D59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жана милдеттири</w:t>
      </w:r>
    </w:p>
    <w:p w14:paraId="7AB812C1" w14:textId="77777777" w:rsidR="00677592" w:rsidRPr="00853D59" w:rsidRDefault="00677592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</w:p>
    <w:p w14:paraId="02B47319" w14:textId="78615B4C" w:rsidR="00677592" w:rsidRPr="005E698A" w:rsidRDefault="00677592" w:rsidP="00431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5E698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5. Аламүдүн айыл аймагынын (мындан ары – Айыл аймагы) жергиликтүү өз алдынча башкаруу органынын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Pr="005E698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жергиликтүү маанидеги </w:t>
      </w:r>
      <w:r w:rsidR="004E291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5E698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иши төмөнкү максатка жетүүгө багытталган:</w:t>
      </w:r>
    </w:p>
    <w:p w14:paraId="5FB038A8" w14:textId="4CA294C5" w:rsidR="0043118D" w:rsidRDefault="00853D59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lastRenderedPageBreak/>
        <w:t>-</w:t>
      </w:r>
      <w:r w:rsidR="009D293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9D2935" w:rsidRPr="006E6FB0">
        <w:rPr>
          <w:rFonts w:ascii="Times New Roman" w:hAnsi="Times New Roman" w:cs="Times New Roman"/>
          <w:sz w:val="24"/>
          <w:szCs w:val="24"/>
          <w:lang w:val="ky-KG"/>
        </w:rPr>
        <w:t xml:space="preserve">жазык-укуктук таасир этүүнүн эркинен ажыратуу жана мажбурлоо чарасы менен байланышпаган жазалар </w:t>
      </w:r>
      <w:r w:rsidR="009D2935">
        <w:rPr>
          <w:rFonts w:ascii="Times New Roman" w:hAnsi="Times New Roman" w:cs="Times New Roman"/>
          <w:sz w:val="24"/>
          <w:szCs w:val="24"/>
          <w:lang w:val="ky-KG"/>
        </w:rPr>
        <w:t xml:space="preserve">колдонулган </w:t>
      </w:r>
      <w:r w:rsidR="009D2935" w:rsidRPr="0043118D">
        <w:rPr>
          <w:rFonts w:ascii="Times New Roman" w:hAnsi="Times New Roman" w:cs="Times New Roman"/>
          <w:sz w:val="24"/>
          <w:szCs w:val="24"/>
          <w:lang w:val="ky-KG"/>
        </w:rPr>
        <w:t>соттолгон адамдарды түзөө жана кайра социалдаштыруу үчүн шарттарды түзүү</w:t>
      </w:r>
      <w:r w:rsidR="005E698A">
        <w:rPr>
          <w:rFonts w:ascii="Times New Roman" w:hAnsi="Times New Roman" w:cs="Times New Roman"/>
          <w:sz w:val="24"/>
          <w:szCs w:val="24"/>
          <w:lang w:val="ky-KG"/>
        </w:rPr>
        <w:t>гө</w:t>
      </w:r>
      <w:r w:rsidR="0043118D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067A762E" w14:textId="77777777" w:rsidR="00853D59" w:rsidRPr="00853D59" w:rsidRDefault="009D2935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3118D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="0043118D" w:rsidRPr="006E6FB0">
        <w:rPr>
          <w:rFonts w:ascii="Times New Roman" w:hAnsi="Times New Roman" w:cs="Times New Roman"/>
          <w:sz w:val="24"/>
          <w:szCs w:val="24"/>
          <w:lang w:val="ky-KG"/>
        </w:rPr>
        <w:t>жазык-укуктук таасир этүүнүн эркинен ажыратуу жана мажбурлоо чарасы менен байланышпаган жазалар</w:t>
      </w:r>
      <w:r w:rsidR="0043118D">
        <w:rPr>
          <w:rFonts w:ascii="Times New Roman" w:hAnsi="Times New Roman" w:cs="Times New Roman"/>
          <w:sz w:val="24"/>
          <w:szCs w:val="24"/>
          <w:lang w:val="ky-KG"/>
        </w:rPr>
        <w:t>ды аткарууда адам укуктарын коргоо</w:t>
      </w:r>
      <w:r w:rsidR="005E698A">
        <w:rPr>
          <w:rFonts w:ascii="Times New Roman" w:hAnsi="Times New Roman" w:cs="Times New Roman"/>
          <w:sz w:val="24"/>
          <w:szCs w:val="24"/>
          <w:lang w:val="ky-KG"/>
        </w:rPr>
        <w:t>го</w:t>
      </w:r>
      <w:r w:rsidR="0043118D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23147178" w14:textId="0661D961" w:rsidR="00677592" w:rsidRDefault="00677592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9D2935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6. Айыл аймагынын жергиликтүү өз алдынча башкаруу органы коюлган максатка жетүү үчүн төмөнкү милдеттерди аткарат:</w:t>
      </w:r>
    </w:p>
    <w:p w14:paraId="6251C941" w14:textId="77777777" w:rsidR="0043118D" w:rsidRDefault="0043118D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жазык-укуктук таасир этүүнүн эркинен ажыратуу жана мажбурлоо чарасы 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>ды уюштурууда жана аткарууда пробация органдарына көмөк көрсөтүү;</w:t>
      </w:r>
    </w:p>
    <w:p w14:paraId="76A2B972" w14:textId="77777777" w:rsidR="0043118D" w:rsidRDefault="0043118D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- пробация кардарларын түзөө жана кайра социалдаштыруу боюнча маселелерди чечүүдө пробация органдарына көмөк көрсөтүү;</w:t>
      </w:r>
    </w:p>
    <w:p w14:paraId="5BB14DC3" w14:textId="77777777" w:rsidR="0043118D" w:rsidRDefault="0043118D" w:rsidP="0043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пробациялык көзөмөл белгиленген адамга карата пробациялык орган тарабынан иштелип чыккан жеке программага ылайык социалдык-укуктук жана башка жардам көрсөтүү;</w:t>
      </w:r>
    </w:p>
    <w:p w14:paraId="3C011BB7" w14:textId="77777777" w:rsidR="0043118D" w:rsidRDefault="0043118D" w:rsidP="0043118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43118D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пробация кардарлары үчүн </w:t>
      </w:r>
      <w:r w:rsidRPr="0043118D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реабилитациялык борборлордун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(социалдык жатаканалардын) ишин уюштуруу жана камсыз кылуу;</w:t>
      </w:r>
    </w:p>
    <w:p w14:paraId="11910836" w14:textId="77777777" w:rsidR="0043118D" w:rsidRPr="0043118D" w:rsidRDefault="0043118D" w:rsidP="0043118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жазык-укуктук таасир этүүнүн эркинен ажыратуу жана мажбурлоо чарасы 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>ды</w:t>
      </w:r>
      <w:r w:rsidRPr="0043118D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уюштуруу жана аткаруу боюнча иш-чараларды каржылоо.</w:t>
      </w:r>
    </w:p>
    <w:p w14:paraId="03F4B319" w14:textId="77777777" w:rsidR="0043118D" w:rsidRPr="005E698A" w:rsidRDefault="0043118D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5D877164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015E2B8" w14:textId="77777777" w:rsidR="00893AEC" w:rsidRPr="00414583" w:rsidRDefault="00AC08FA" w:rsidP="006775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III. Аламүдүн айыл аймагынын жергиликтүү өз</w:t>
      </w:r>
      <w:r w:rsidR="00893AEC"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val="ky-KG"/>
        </w:rPr>
        <w:t>алдынча башкаруу органынын функциялары</w:t>
      </w:r>
    </w:p>
    <w:p w14:paraId="52A77B11" w14:textId="77777777" w:rsidR="00893AEC" w:rsidRPr="00414583" w:rsidRDefault="00893AEC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7E292D4A" w14:textId="77777777" w:rsidR="00AC08FA" w:rsidRPr="00414583" w:rsidRDefault="00677592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7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 Аламүдүн айыл өкмөтүнүн функциялары:</w:t>
      </w:r>
    </w:p>
    <w:p w14:paraId="0CBB623A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0BB405BE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144D061E" w14:textId="77777777" w:rsidR="00FA7BD5" w:rsidRPr="00FA7BD5" w:rsidRDefault="00FA7BD5" w:rsidP="00FA7BD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Cs w:val="24"/>
          <w:lang w:val="ky-KG" w:eastAsia="ru-RU"/>
        </w:rPr>
      </w:pPr>
      <w:r>
        <w:rPr>
          <w:rFonts w:ascii="Times New Roman" w:hAnsi="Times New Roman"/>
          <w:szCs w:val="24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программалардын долбоорлорун иштеп чыгат;</w:t>
      </w:r>
    </w:p>
    <w:p w14:paraId="69F07A4C" w14:textId="77777777" w:rsidR="00FA7BD5" w:rsidRDefault="00FA7BD5" w:rsidP="00FA7BD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Cs w:val="24"/>
          <w:lang w:val="ky-KG" w:eastAsia="ru-RU"/>
        </w:rPr>
      </w:pPr>
      <w:r>
        <w:rPr>
          <w:rFonts w:ascii="Times New Roman" w:hAnsi="Times New Roman"/>
          <w:szCs w:val="24"/>
          <w:lang w:val="ky-KG" w:eastAsia="ru-RU"/>
        </w:rPr>
        <w:t>- жергиликтүү маанидеги ушул маселени ишке ашыруу боюнча чыгымдарды кошуу менен жергиликтүү бюджеттин долбоорун иштеп чыгат;</w:t>
      </w:r>
    </w:p>
    <w:p w14:paraId="4990A7CD" w14:textId="77777777" w:rsidR="00BE3D71" w:rsidRPr="00354745" w:rsidRDefault="00BE3D71" w:rsidP="00BE3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szCs w:val="24"/>
          <w:lang w:val="ky-KG" w:eastAsia="ru-RU"/>
        </w:rPr>
        <w:t xml:space="preserve">-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жергиликтүү өз алдынча башкаруу органдарынын ченемдик укуктук актыларынын долбоорлорун жана башка жергиликтүү маанидеги ушул маселени ишке ашыруу боюнча жөнгө салуучу документтерди иштеп чыгат жана айылдык кеңештин кароосуна берет;</w:t>
      </w:r>
    </w:p>
    <w:p w14:paraId="4D82366B" w14:textId="77777777" w:rsidR="00BE3D71" w:rsidRPr="00FA7BD5" w:rsidRDefault="00BE3D71" w:rsidP="00BE3D71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Cs w:val="24"/>
          <w:lang w:val="ky-KG" w:eastAsia="ru-RU"/>
        </w:rPr>
      </w:pPr>
      <w:r>
        <w:rPr>
          <w:rFonts w:ascii="Times New Roman" w:hAnsi="Times New Roman"/>
          <w:szCs w:val="24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бирдиктүү саясатты иштеп чыгат.</w:t>
      </w:r>
    </w:p>
    <w:p w14:paraId="176E83A3" w14:textId="77777777" w:rsidR="003A1F72" w:rsidRPr="00414583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05BCB2C0" w14:textId="77777777" w:rsidR="00AC08FA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аткаруу жана колдоо функциялары</w:t>
      </w:r>
    </w:p>
    <w:p w14:paraId="33221B82" w14:textId="77777777" w:rsidR="00AC08FA" w:rsidRPr="00BE3D71" w:rsidRDefault="00BE3D71" w:rsidP="00BE3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>
        <w:rPr>
          <w:rFonts w:ascii="Times New Roman" w:hAnsi="Times New Roman"/>
          <w:szCs w:val="24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программала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</w:t>
      </w: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 аткарууну камсыз кылат;</w:t>
      </w:r>
    </w:p>
    <w:p w14:paraId="3E862710" w14:textId="77777777" w:rsidR="00BE3D71" w:rsidRDefault="00BE3D71" w:rsidP="00F17B91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</w:pPr>
      <w:r w:rsidRPr="0043118D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пробация кардарлары үчүн </w:t>
      </w:r>
      <w:r w:rsidRPr="0043118D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реабилитациялык борборлордун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(социалдык жатаканалардын) ишин уюштурат жана камсыз кылат;</w:t>
      </w:r>
    </w:p>
    <w:p w14:paraId="3B956CAD" w14:textId="77777777" w:rsidR="00BE3D71" w:rsidRDefault="00BE3D71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</w:pPr>
      <w:r w:rsidRPr="00BE3D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>- эркиндигин чектөөгө соттолгон адамдарды эмгек жана тиричилик жактан камсыз кылууда пробация органдарына көмөк көрсөтөт;</w:t>
      </w:r>
    </w:p>
    <w:p w14:paraId="6E76F6D8" w14:textId="77777777" w:rsidR="00BE3D71" w:rsidRDefault="00BE3D71" w:rsidP="00BE3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ky-KG" w:eastAsia="ru-RU"/>
        </w:rPr>
        <w:t xml:space="preserve">- пробация органдары менен коомдук жумуштарды аткаруу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объектилерин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макулдашат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14:paraId="64E8C00A" w14:textId="77777777" w:rsidR="00BE3D71" w:rsidRDefault="00BE3D71" w:rsidP="004B6F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 xml:space="preserve">- </w:t>
      </w:r>
      <w:r w:rsidR="004B6F9A"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="004B6F9A"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B6F9A"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 w:rsidR="004B6F9A"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 жана аткаруу, ошондой эле пробация кардарларын түзөө жана кайра социалдаштыруу боюнча маселелерди чечүү боюнча иш-чараларды каржылайт; </w:t>
      </w:r>
    </w:p>
    <w:p w14:paraId="501C3E56" w14:textId="77777777" w:rsidR="004B6F9A" w:rsidRDefault="004B6F9A" w:rsidP="004B6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001C5C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пробациялык көзөмөл белгиленген адамга карата пробациялык орган тарабынан иштелип чыккан жеке программага ылайык социалдык-укуктук жана башка жардам көрсөтүүнү уюштурат;</w:t>
      </w:r>
    </w:p>
    <w:p w14:paraId="66904900" w14:textId="77777777" w:rsidR="004B6F9A" w:rsidRDefault="004B6F9A" w:rsidP="004B6F9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r w:rsidRPr="004B6F9A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соттолгондор жана башка адамдар тарабынан кылмыш жасоонун алдын алуу боюнча программаларды ишке ашырат;</w:t>
      </w:r>
    </w:p>
    <w:p w14:paraId="484D6415" w14:textId="72DD1455" w:rsidR="004B6F9A" w:rsidRDefault="00C663CD" w:rsidP="00C663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</w:pP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-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кабыл алынган программалардын таасирдүүлү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үгүнө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жана натыйжалуулугуна мониторинг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жүргүзүүнү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жана баалоону ишке</w:t>
      </w:r>
      <w:r w:rsidRPr="00677592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</w:t>
      </w:r>
      <w:r w:rsidRPr="00354745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ашырат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 (</w:t>
      </w:r>
      <w:r w:rsidR="004E2EDE"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 xml:space="preserve">кылмышка баруунун төмөндөшү, </w:t>
      </w:r>
      <w:r w:rsidR="004E2ED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социалдык-укуктук</w:t>
      </w:r>
      <w:r w:rsidR="004E2EDE" w:rsidRPr="004E2ED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r w:rsidR="004E2ED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жардам көрсөтүү программаларына тартылгандардын саны, түзүлгөн ж</w:t>
      </w:r>
      <w:r w:rsidR="004E291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</w:t>
      </w:r>
      <w:r w:rsidR="004E2EDE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на иштеп жаткан </w:t>
      </w:r>
      <w:r w:rsidR="004E2EDE" w:rsidRPr="0043118D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>реабилитациялык борборлордун</w:t>
      </w:r>
      <w:r w:rsidR="004E2EDE">
        <w:rPr>
          <w:rFonts w:ascii="Times New Roman" w:hAnsi="Times New Roman" w:cs="Times New Roman"/>
          <w:sz w:val="24"/>
          <w:szCs w:val="24"/>
          <w:shd w:val="clear" w:color="auto" w:fill="FFFFFF"/>
          <w:lang w:val="ky-KG"/>
        </w:rPr>
        <w:t xml:space="preserve"> (социалдык жатаканалардын) саны ж.б.</w:t>
      </w:r>
      <w:r>
        <w:rPr>
          <w:rFonts w:ascii="TimesNewRomanPSMT" w:eastAsia="TimesNewRomanPS-BoldItalicMT" w:hAnsi="TimesNewRomanPSMT" w:cs="TimesNewRomanPSMT"/>
          <w:bCs/>
          <w:iCs/>
          <w:sz w:val="24"/>
          <w:szCs w:val="24"/>
          <w:lang w:val="ky-KG"/>
        </w:rPr>
        <w:t>);</w:t>
      </w:r>
    </w:p>
    <w:p w14:paraId="5C0566B9" w14:textId="77777777" w:rsidR="00C663CD" w:rsidRDefault="005165F5" w:rsidP="005165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программалар</w:t>
      </w: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</w:t>
      </w: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ишке ашыруу үчүн инвестицияларды жана гранттарды тартат;</w:t>
      </w:r>
    </w:p>
    <w:p w14:paraId="5642B307" w14:textId="77777777" w:rsidR="009B4EB3" w:rsidRPr="00414583" w:rsidRDefault="00AC08FA" w:rsidP="00A66B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өз аймагындагы </w:t>
      </w:r>
      <w:r w:rsidR="005165F5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пробациянын кардарлары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жөнүндө маалыма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тарды каттоону жүргүзөт;</w:t>
      </w:r>
    </w:p>
    <w:p w14:paraId="57DAFBFE" w14:textId="77777777" w:rsidR="00AC08FA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A66B4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пробациянын </w:t>
      </w:r>
      <w:r w:rsidR="00A66B41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милдеттерин аткарууга жана максаттарына жетүүгө тартылган</w:t>
      </w:r>
      <w:r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A66B41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субъектилердин </w:t>
      </w:r>
      <w:r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ведомстволор аралык координация</w:t>
      </w:r>
      <w:r w:rsidR="00A66B41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сын</w:t>
      </w:r>
      <w:r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</w:t>
      </w:r>
      <w:r w:rsidR="003A1F72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жана өз ар</w:t>
      </w:r>
      <w:r w:rsidR="003A1F72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 аракеттенүүлөрүнө көмөк</w:t>
      </w:r>
      <w:r w:rsidR="00A66B41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көрсөтөт</w:t>
      </w:r>
      <w:r w:rsidR="003A1F72" w:rsidRP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;</w:t>
      </w:r>
    </w:p>
    <w:p w14:paraId="0702210F" w14:textId="77777777" w:rsidR="00C07CA9" w:rsidRDefault="00C07CA9" w:rsidP="00C07C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маселелери боюнча жергиликтүү өз алдынча башкаруунун кызматкерлерине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квалификациясын жогорулатуу боюнча программаларга катышат</w:t>
      </w: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;</w:t>
      </w:r>
    </w:p>
    <w:p w14:paraId="77BAF17F" w14:textId="77777777" w:rsidR="00C07CA9" w:rsidRPr="00414583" w:rsidRDefault="005324BE" w:rsidP="005324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өзүнүн сайтына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чараларды ишке ашыруу жөнүндө маалыматтарды жарыялайт</w:t>
      </w:r>
    </w:p>
    <w:p w14:paraId="59CF860D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турмуштук оор абалдагы </w:t>
      </w:r>
      <w:r w:rsidR="005324BE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адамдардын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маалымат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базасын түзөт;</w:t>
      </w:r>
    </w:p>
    <w:p w14:paraId="095696BD" w14:textId="266206A1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калк арасында </w:t>
      </w:r>
      <w:r w:rsidR="005324BE">
        <w:rPr>
          <w:rFonts w:ascii="Times New Roman" w:hAnsi="Times New Roman" w:cs="Times New Roman"/>
          <w:sz w:val="24"/>
          <w:szCs w:val="24"/>
          <w:lang w:val="ky-KG"/>
        </w:rPr>
        <w:t>пробация кардарларын түзөө жана кайра социалдаштыруу боюнча маселелерди чечүүнүн маанилүүлүг</w:t>
      </w:r>
      <w:r w:rsidR="004E291F">
        <w:rPr>
          <w:rFonts w:ascii="Times New Roman" w:hAnsi="Times New Roman" w:cs="Times New Roman"/>
          <w:sz w:val="24"/>
          <w:szCs w:val="24"/>
          <w:lang w:val="ky-KG"/>
        </w:rPr>
        <w:t>ү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жөнүндө маалымдо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о-түшүндүрүү иштерин жүргүзөт.</w:t>
      </w:r>
    </w:p>
    <w:p w14:paraId="59E1875B" w14:textId="77777777" w:rsidR="003A1F72" w:rsidRPr="00414583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3C129ED4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3163ECA7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E020BF"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="00E020BF"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020BF"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 w:rsidR="00E020BF"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боюнча 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программала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рынын аткарылышын контролдоону ишке ашырат;</w:t>
      </w:r>
    </w:p>
    <w:p w14:paraId="617AA100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жергиликтүү маанидеги </w:t>
      </w:r>
      <w:r w:rsidR="004F4D86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ушул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маселе боюнча милдеттерди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аткарууга бөлүнүүчү карж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 ресурстарынын рационалдуу, на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тыйжалуу жана максаттуу пайдаланылышын контролдоону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ишке ашырат.</w:t>
      </w:r>
    </w:p>
    <w:p w14:paraId="387F7124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0C243A63" w14:textId="77777777" w:rsidR="00AC08FA" w:rsidRPr="00414583" w:rsidRDefault="00677592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8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. Аламүдүн айылдык кеңешинин функциялары</w:t>
      </w:r>
    </w:p>
    <w:p w14:paraId="64E0A64E" w14:textId="77777777" w:rsidR="003A1F72" w:rsidRPr="00414583" w:rsidRDefault="003A1F7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1958DCF9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саясат жана жөнгө салуу функциялары</w:t>
      </w:r>
    </w:p>
    <w:p w14:paraId="0121FFBF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="00531931"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 w:rsidR="00531931"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боюнча программалардын долбо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орлорун бекитет;</w:t>
      </w:r>
    </w:p>
    <w:p w14:paraId="105CFA36" w14:textId="77777777" w:rsidR="00531931" w:rsidRPr="00414583" w:rsidRDefault="00AC08FA" w:rsidP="00531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lastRenderedPageBreak/>
        <w:t xml:space="preserve">- </w:t>
      </w:r>
      <w:r w:rsid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жергиликтүү маанидеги ушул маселелени ишке ашыруу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боюнча чыгымдарды </w:t>
      </w:r>
      <w:r w:rsidR="0096194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кошуу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менен жергиликтүү бюджеттин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долбоорлорун бекитет;</w:t>
      </w:r>
    </w:p>
    <w:p w14:paraId="59F7A975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жергиликтүү өз алдынча башка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руу органдарынын ченем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дик укуктук актыларынын долбоор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лорун жана башка жергиликтүү маанидеги </w:t>
      </w:r>
      <w:r w:rsidR="0096194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ушул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маселе</w:t>
      </w:r>
      <w:r w:rsidR="0096194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н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ишке ашыруу</w:t>
      </w:r>
      <w:r w:rsidR="0096194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боюнча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жөнгө салуучу документтерди бекитет;</w:t>
      </w:r>
    </w:p>
    <w:p w14:paraId="0D2CC98F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531931" w:rsidRPr="00531931">
        <w:rPr>
          <w:rFonts w:ascii="Times New Roman" w:hAnsi="Times New Roman" w:cs="Times New Roman"/>
          <w:sz w:val="24"/>
          <w:szCs w:val="24"/>
          <w:lang w:val="ky-KG"/>
        </w:rPr>
        <w:t xml:space="preserve">эркинен ажыратуу менен байланышпаган жазаларды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</w:t>
      </w:r>
      <w:r w:rsidR="003A1F72" w:rsidRP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боюнча бирдиктүү саясатты бекитет;</w:t>
      </w:r>
    </w:p>
    <w:p w14:paraId="0A3D18DE" w14:textId="77777777" w:rsidR="00DE390B" w:rsidRPr="00414583" w:rsidRDefault="00AC08FA" w:rsidP="00DE39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-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="00531931"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 w:rsidR="00531931"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</w:t>
      </w:r>
      <w:r w:rsidR="00531931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боюнча </w:t>
      </w:r>
      <w:r w:rsid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программаларды </w:t>
      </w:r>
      <w:r w:rsidR="00DE390B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ишке ашыруу</w:t>
      </w:r>
      <w:r w:rsidR="00531931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га</w:t>
      </w:r>
      <w:r w:rsidR="00DE390B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жергиликтүү бюджеттен каражат караштырат.</w:t>
      </w:r>
    </w:p>
    <w:p w14:paraId="64EFACAD" w14:textId="77777777" w:rsidR="00677592" w:rsidRPr="00414583" w:rsidRDefault="00677592" w:rsidP="00677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</w:p>
    <w:p w14:paraId="59C0533F" w14:textId="77777777" w:rsidR="00AC08FA" w:rsidRPr="00414583" w:rsidRDefault="00AC08FA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/>
          <w:bCs/>
          <w:i/>
          <w:iCs/>
          <w:sz w:val="24"/>
          <w:szCs w:val="24"/>
          <w:lang w:val="ky-KG"/>
        </w:rPr>
        <w:t>контроль жана көзөмөл функциялары</w:t>
      </w:r>
    </w:p>
    <w:p w14:paraId="42466F07" w14:textId="77777777" w:rsidR="00AC08FA" w:rsidRPr="00414583" w:rsidRDefault="00DE390B" w:rsidP="006775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- аймакт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ы социалдык-экономикалык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жактан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өнүктүрүү программаларынын алкагында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эркинен ажыратуу</w:t>
      </w:r>
      <w:r w:rsidR="00531931" w:rsidRPr="00FA7BD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531931" w:rsidRPr="006E6FB0">
        <w:rPr>
          <w:rFonts w:ascii="Times New Roman" w:hAnsi="Times New Roman" w:cs="Times New Roman"/>
          <w:sz w:val="24"/>
          <w:szCs w:val="24"/>
          <w:lang w:val="ky-KG"/>
        </w:rPr>
        <w:t>менен байланышпаган жазалар</w:t>
      </w:r>
      <w:r w:rsidR="00531931">
        <w:rPr>
          <w:rFonts w:ascii="Times New Roman" w:hAnsi="Times New Roman" w:cs="Times New Roman"/>
          <w:sz w:val="24"/>
          <w:szCs w:val="24"/>
          <w:lang w:val="ky-KG"/>
        </w:rPr>
        <w:t xml:space="preserve">ды уюштурууда жана аткарууда, ошондой эле пробация кардарларын түзөө жана кайра социалдаштыруу боюнча маселелерди чечүүдө пробация органдарына көмөк көрсөтүү 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боюнча чараларды</w:t>
      </w:r>
      <w:r w:rsidR="003A1F72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 xml:space="preserve"> </w:t>
      </w:r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аткарууну контрол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  <w:lang w:val="ky-KG"/>
        </w:rPr>
        <w:t>дойт;</w:t>
      </w:r>
    </w:p>
    <w:p w14:paraId="231E42E6" w14:textId="645B6FC3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Аламүдүн айыл өкмөтүнө жүктөлгөн жергиликтүү маанидеги </w:t>
      </w:r>
      <w:r w:rsidR="004E291F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маселени ишке ашыруу боюнча функциялардын аткарылышына контроль жүргүзөт.</w:t>
      </w:r>
    </w:p>
    <w:p w14:paraId="5AF945D9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</w:p>
    <w:p w14:paraId="27F97CEF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IV. Аламүдүн айыл аймагынын </w:t>
      </w:r>
    </w:p>
    <w:p w14:paraId="293AB444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</w:pPr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val="ky-KG" w:eastAsia="ru-RU"/>
        </w:rPr>
        <w:t xml:space="preserve">жергиликтүү өз алдынча башкаруу органдарынын </w:t>
      </w:r>
    </w:p>
    <w:p w14:paraId="4C226D91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мамлекеттик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органдар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уюмдар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менен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аракеттенүүсү</w:t>
      </w:r>
      <w:proofErr w:type="spellEnd"/>
    </w:p>
    <w:p w14:paraId="5FD23DD9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1F9B966F" w14:textId="56BE8B89" w:rsidR="00677592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 9.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E291F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алкагында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мамлекеттик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аракеттенүүнү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ашырат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2EE6E9AE" w14:textId="77777777" w:rsidR="00CE09AC" w:rsidRPr="00CE09AC" w:rsidRDefault="00CE09AC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- пробация органдары;</w:t>
      </w:r>
    </w:p>
    <w:p w14:paraId="6B9F8B61" w14:textId="77777777" w:rsidR="00AC08FA" w:rsidRPr="00414583" w:rsidRDefault="00AC08FA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Аламүдүн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райондук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мамлекеттик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администрациясы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62B2F9E7" w14:textId="77777777" w:rsidR="00AC08FA" w:rsidRPr="00414583" w:rsidRDefault="00AC08FA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Кыргыз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Республика</w:t>
      </w:r>
      <w:r w:rsidR="00F7176D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сынын</w:t>
      </w:r>
      <w:proofErr w:type="spellEnd"/>
      <w:r w:rsidR="00F7176D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Юстиция </w:t>
      </w:r>
      <w:proofErr w:type="spellStart"/>
      <w:r w:rsidR="00F7176D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министрлигинин</w:t>
      </w:r>
      <w:proofErr w:type="spellEnd"/>
      <w:r w:rsidR="00F7176D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F7176D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ай</w:t>
      </w: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мактык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;</w:t>
      </w:r>
    </w:p>
    <w:p w14:paraId="072A01E4" w14:textId="77777777" w:rsidR="00F7176D" w:rsidRPr="00414583" w:rsidRDefault="00F7176D" w:rsidP="00F7176D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-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Эмгек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,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социалдык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камсыздоо жана миграция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министрлигинин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аймактык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органдары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1973BAD" w14:textId="77777777" w:rsidR="00AC08FA" w:rsidRPr="00414583" w:rsidRDefault="00F7176D" w:rsidP="00F7176D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NewRomanPS-BoldItalicMT" w:hAnsi="Times New Roman" w:cs="Times New Roman"/>
          <w:bCs/>
          <w:iCs/>
          <w:sz w:val="24"/>
          <w:szCs w:val="24"/>
        </w:rPr>
      </w:pPr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укук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коргоо</w:t>
      </w:r>
      <w:proofErr w:type="spellEnd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органдары</w:t>
      </w:r>
      <w:proofErr w:type="spellEnd"/>
      <w:r w:rsidR="00AC08FA" w:rsidRPr="00414583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.</w:t>
      </w:r>
    </w:p>
    <w:p w14:paraId="51D9505C" w14:textId="6A293838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10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.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E291F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коюлган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коомдук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бирикмелер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, башка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эмес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коммерциялык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уюмдар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менен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активдүү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ара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аракеттенишет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8ECC4A6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4E40C502" w14:textId="77777777" w:rsidR="003E604C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83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“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Соттолгондорду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кайра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социалдаштырууга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багытталган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жазык-укуктук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таасир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этүүнүн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эркинен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ажыратуу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мажбурлоо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чарасы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менен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байланышпаган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жазаларды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уюштуруу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аткаруу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жана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аларга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жазык-аткаруу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04C">
        <w:rPr>
          <w:rFonts w:ascii="Times New Roman" w:hAnsi="Times New Roman" w:cs="Times New Roman"/>
          <w:b/>
          <w:sz w:val="24"/>
          <w:szCs w:val="24"/>
          <w:lang w:val="ky-KG"/>
        </w:rPr>
        <w:t>м</w:t>
      </w:r>
      <w:proofErr w:type="spellStart"/>
      <w:r w:rsidR="003E604C" w:rsidRPr="00414583">
        <w:rPr>
          <w:rFonts w:ascii="Times New Roman" w:hAnsi="Times New Roman" w:cs="Times New Roman"/>
          <w:b/>
          <w:sz w:val="24"/>
          <w:szCs w:val="24"/>
        </w:rPr>
        <w:t>ыйзамдарына</w:t>
      </w:r>
      <w:proofErr w:type="spellEnd"/>
      <w:r w:rsidR="003E604C" w:rsidRPr="00414583">
        <w:rPr>
          <w:rFonts w:ascii="Times New Roman" w:hAnsi="Times New Roman" w:cs="Times New Roman"/>
          <w:b/>
          <w:sz w:val="24"/>
          <w:szCs w:val="24"/>
        </w:rPr>
        <w:t> </w:t>
      </w:r>
    </w:p>
    <w:p w14:paraId="25D2BA1D" w14:textId="77777777" w:rsidR="00677592" w:rsidRPr="00414583" w:rsidRDefault="003E604C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ылайык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социалдык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жардам</w:t>
      </w:r>
      <w:proofErr w:type="spellEnd"/>
      <w:r w:rsidRPr="004145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14583">
        <w:rPr>
          <w:rFonts w:ascii="Times New Roman" w:hAnsi="Times New Roman" w:cs="Times New Roman"/>
          <w:b/>
          <w:sz w:val="24"/>
          <w:szCs w:val="24"/>
        </w:rPr>
        <w:t>көрсөтүү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”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маанидеги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маселени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ишке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ашырууну</w:t>
      </w:r>
      <w:proofErr w:type="spellEnd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="00677592"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каржылоо</w:t>
      </w:r>
      <w:proofErr w:type="spellEnd"/>
    </w:p>
    <w:p w14:paraId="203AC2F4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0955CB02" w14:textId="005656AF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11. </w:t>
      </w:r>
      <w:r w:rsidR="004E291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E291F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ашырууну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каржылоо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төмөнкүлөрдүн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эсебинен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жүзөгө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ашырылат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:</w:t>
      </w:r>
    </w:p>
    <w:p w14:paraId="3B59C054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а)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бюджеттик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7D341D9F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б)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юридикалык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жактардын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кайтарымсыз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берилген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каражаттарынын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; </w:t>
      </w:r>
    </w:p>
    <w:p w14:paraId="53614510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в)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гранттардын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;</w:t>
      </w:r>
    </w:p>
    <w:p w14:paraId="55A34AA8" w14:textId="4A5EA146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lastRenderedPageBreak/>
        <w:t xml:space="preserve">г)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муниципалдык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мекемелер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ишканалар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көрсөт</w:t>
      </w:r>
      <w:proofErr w:type="spellEnd"/>
      <w:r w:rsidR="004E291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к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кызматтардан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иштерден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түшкөн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кирешелердин</w:t>
      </w:r>
      <w:proofErr w:type="spellEnd"/>
    </w:p>
    <w:p w14:paraId="7473F2AF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д)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тыюу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салбаган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башка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булактардын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1F3213BF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5F2C36B7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r w:rsidRPr="00414583">
        <w:rPr>
          <w:rFonts w:ascii="Times New Roman" w:hAnsi="Times New Roman" w:cs="Times New Roman"/>
          <w:b/>
          <w:sz w:val="24"/>
          <w:szCs w:val="24"/>
        </w:rPr>
        <w:t xml:space="preserve">VI.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Аламүдүн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айыл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аймагынын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алдынча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</w:p>
    <w:p w14:paraId="3E3BEA64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башкаруу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органынын</w:t>
      </w:r>
      <w:proofErr w:type="spellEnd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  <w:t>жоопкерчилиги</w:t>
      </w:r>
      <w:proofErr w:type="spellEnd"/>
    </w:p>
    <w:p w14:paraId="1B9BC4FD" w14:textId="77777777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ru-RU"/>
        </w:rPr>
      </w:pPr>
    </w:p>
    <w:p w14:paraId="41E0DC67" w14:textId="5ED891DB" w:rsidR="00677592" w:rsidRPr="00414583" w:rsidRDefault="00677592" w:rsidP="00677592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12.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Аламүдүн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айыл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аймагынын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өз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алдынча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башкаруу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органы, </w:t>
      </w:r>
      <w:r w:rsidR="004E291F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>анын</w:t>
      </w:r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кызмат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адамдары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ушул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Жободо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жергиликтүү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маанидеги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4E291F"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val="ky-KG" w:eastAsia="ru-RU"/>
        </w:rPr>
        <w:t xml:space="preserve">ушул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маселени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ишке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ашыруу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боюнча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милдеттерди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жана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функцияларды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талаптагыдай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аткарбагандыгы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үчүн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Кыргыз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Республикасынын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колдонуудагы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мыйзамдарында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каралган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жоопкерчиликти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алып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proofErr w:type="spellStart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жүрөт</w:t>
      </w:r>
      <w:proofErr w:type="spellEnd"/>
      <w:r w:rsidRPr="0041458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</w:p>
    <w:p w14:paraId="6A7421A0" w14:textId="77777777" w:rsidR="00703256" w:rsidRPr="00414583" w:rsidRDefault="00703256" w:rsidP="006775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3256" w:rsidRPr="0041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FA"/>
    <w:rsid w:val="00001C5C"/>
    <w:rsid w:val="00035DCA"/>
    <w:rsid w:val="001B4CE6"/>
    <w:rsid w:val="001C529C"/>
    <w:rsid w:val="00223A97"/>
    <w:rsid w:val="002C30BF"/>
    <w:rsid w:val="00304922"/>
    <w:rsid w:val="00354745"/>
    <w:rsid w:val="003A1F72"/>
    <w:rsid w:val="003E604C"/>
    <w:rsid w:val="00414583"/>
    <w:rsid w:val="0043118D"/>
    <w:rsid w:val="004B6F9A"/>
    <w:rsid w:val="004E291F"/>
    <w:rsid w:val="004E2EDE"/>
    <w:rsid w:val="004F4D86"/>
    <w:rsid w:val="0050299E"/>
    <w:rsid w:val="005165F5"/>
    <w:rsid w:val="00531931"/>
    <w:rsid w:val="005324BE"/>
    <w:rsid w:val="005E698A"/>
    <w:rsid w:val="00677592"/>
    <w:rsid w:val="006C5E2F"/>
    <w:rsid w:val="006E6FB0"/>
    <w:rsid w:val="007012D9"/>
    <w:rsid w:val="00703256"/>
    <w:rsid w:val="00804EF2"/>
    <w:rsid w:val="008204A9"/>
    <w:rsid w:val="00853D59"/>
    <w:rsid w:val="00893AEC"/>
    <w:rsid w:val="009202BD"/>
    <w:rsid w:val="0096194A"/>
    <w:rsid w:val="009B142D"/>
    <w:rsid w:val="009B438E"/>
    <w:rsid w:val="009B4EB3"/>
    <w:rsid w:val="009D2935"/>
    <w:rsid w:val="00A66B41"/>
    <w:rsid w:val="00AB0C4B"/>
    <w:rsid w:val="00AC08FA"/>
    <w:rsid w:val="00BE3D71"/>
    <w:rsid w:val="00C07CA9"/>
    <w:rsid w:val="00C663CD"/>
    <w:rsid w:val="00CE09AC"/>
    <w:rsid w:val="00DE390B"/>
    <w:rsid w:val="00E020BF"/>
    <w:rsid w:val="00E37B5C"/>
    <w:rsid w:val="00E56D32"/>
    <w:rsid w:val="00E71A8C"/>
    <w:rsid w:val="00F17B91"/>
    <w:rsid w:val="00F7176D"/>
    <w:rsid w:val="00FA7BD5"/>
    <w:rsid w:val="00FE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B857"/>
  <w15:chartTrackingRefBased/>
  <w15:docId w15:val="{F12EB60F-82A9-4C15-934D-8F6DB80D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AB0C4B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alexii</dc:creator>
  <cp:keywords/>
  <dc:description/>
  <cp:lastModifiedBy>Пользователь Windows</cp:lastModifiedBy>
  <cp:revision>3</cp:revision>
  <dcterms:created xsi:type="dcterms:W3CDTF">2022-03-16T11:21:00Z</dcterms:created>
  <dcterms:modified xsi:type="dcterms:W3CDTF">2022-03-22T08:10:00Z</dcterms:modified>
</cp:coreProperties>
</file>